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08228</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5xxxxx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6424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Indirect Network Sharing for disaster condition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2025-09-30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rPr>
                <w:rFonts w:hint="eastAsia"/>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The Indirect Network Sharing can be used for the UE of the participating operator with the disaster condition to reduce the service interruption. In the case that the RAN of participating operator may be broken down during the disaster condition, the shared RAN of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pPr>
              <w:pStyle w:val="82"/>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 xml:space="preserve">Introduce the Indirect Network Sharing for disaster condition and describe the related function enhancement.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 Indirect Network Sharing for disaster condition cannot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5.18.</w:t>
            </w:r>
            <w:r>
              <w:rPr>
                <w:rFonts w:hint="eastAsia"/>
                <w:lang w:val="en-US" w:eastAsia="zh-CN"/>
              </w:rPr>
              <w:t>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rFonts w:eastAsia="宋体"/>
          <w:lang w:eastAsia="zh-CN"/>
        </w:rPr>
      </w:pPr>
      <w:r>
        <w:t>FIRST CHANGE</w:t>
      </w:r>
      <w:r>
        <w:rPr>
          <w:rFonts w:hint="eastAsia" w:eastAsia="宋体"/>
          <w:lang w:eastAsia="zh-CN"/>
        </w:rPr>
        <w:t xml:space="preserve"> (All the text is new)</w:t>
      </w:r>
    </w:p>
    <w:p>
      <w:pPr>
        <w:pStyle w:val="4"/>
        <w:rPr>
          <w:lang w:val="en-US" w:eastAsia="zh-CN"/>
        </w:rPr>
      </w:pPr>
      <w:bookmarkStart w:id="1" w:name="_CR6_2_3_4_4"/>
      <w:bookmarkEnd w:id="1"/>
      <w:bookmarkStart w:id="2" w:name="_CR5_15_18_3"/>
      <w:bookmarkEnd w:id="2"/>
      <w:bookmarkStart w:id="3" w:name="_CR6_2_3_4_3"/>
      <w:bookmarkEnd w:id="3"/>
      <w:bookmarkStart w:id="4" w:name="_CR5_18_1"/>
      <w:bookmarkEnd w:id="4"/>
      <w:bookmarkStart w:id="5" w:name="_CR6_2_3_4_2"/>
      <w:bookmarkEnd w:id="5"/>
      <w:bookmarkStart w:id="6" w:name="_CR5_15_19"/>
      <w:bookmarkEnd w:id="6"/>
      <w:bookmarkStart w:id="7" w:name="_Toc193777826"/>
      <w:r>
        <w:t>5.18.</w:t>
      </w:r>
      <w:r>
        <w:rPr>
          <w:rFonts w:hint="eastAsia"/>
          <w:lang w:val="en-US" w:eastAsia="zh-CN"/>
        </w:rPr>
        <w:t>x</w:t>
      </w:r>
      <w:r>
        <w:tab/>
      </w:r>
      <w:bookmarkEnd w:id="7"/>
      <w:r>
        <w:rPr>
          <w:rFonts w:hint="eastAsia"/>
          <w:lang w:val="en-US" w:eastAsia="zh-CN"/>
        </w:rPr>
        <w:t>Indirect Network Sharing for disaster condition</w:t>
      </w:r>
    </w:p>
    <w:p>
      <w:pPr>
        <w:pStyle w:val="57"/>
        <w:ind w:left="0" w:firstLine="0"/>
        <w:rPr>
          <w:lang w:val="en-US" w:eastAsia="zh-CN"/>
        </w:rPr>
      </w:pPr>
      <w:r>
        <w:rPr>
          <w:rFonts w:hint="eastAsia" w:eastAsia="宋体"/>
          <w:lang w:val="en-US" w:eastAsia="zh-CN"/>
        </w:rPr>
        <w:t xml:space="preserve">Subject to </w:t>
      </w:r>
      <w:r>
        <w:t>operator policy and national/regional regulations</w:t>
      </w:r>
      <w:r>
        <w:rPr>
          <w:rFonts w:hint="eastAsia"/>
          <w:lang w:val="en-US" w:eastAsia="zh-CN"/>
        </w:rPr>
        <w:t xml:space="preserve">, the Indirect Network Sharing can be used for disaster condition with minimization of service interruption. In the case that the RAN of the participating operator </w:t>
      </w:r>
      <w:r>
        <w:rPr>
          <w:lang w:val="en-US" w:eastAsia="zh-CN"/>
        </w:rPr>
        <w:t xml:space="preserve">is </w:t>
      </w:r>
      <w:r>
        <w:rPr>
          <w:rFonts w:hint="eastAsia"/>
          <w:lang w:val="en-US" w:eastAsia="zh-CN"/>
        </w:rPr>
        <w:t>broken down during the disaster condition, the shared RAN of the hosting operator broadcast</w:t>
      </w:r>
      <w:r>
        <w:rPr>
          <w:lang w:val="en-US" w:eastAsia="zh-CN"/>
        </w:rPr>
        <w:t>s</w:t>
      </w:r>
      <w:r>
        <w:rPr>
          <w:rFonts w:hint="eastAsia"/>
          <w:lang w:val="en-US" w:eastAsia="zh-CN"/>
        </w:rPr>
        <w:t xml:space="preserve"> the PLMN ID representing the participating operator so that the UE of the participating operator can access the network via Indirect Network Sharing. </w:t>
      </w:r>
    </w:p>
    <w:p>
      <w:pPr>
        <w:pStyle w:val="57"/>
        <w:rPr>
          <w:lang w:val="en-US" w:eastAsia="zh-CN"/>
        </w:rPr>
      </w:pPr>
      <w:r>
        <w:rPr>
          <w:rFonts w:hint="eastAsia"/>
          <w:lang w:val="en-US" w:eastAsia="zh-CN"/>
        </w:rPr>
        <w:t>N</w:t>
      </w:r>
      <w:r>
        <w:rPr>
          <w:lang w:val="en-US" w:eastAsia="zh-CN"/>
        </w:rPr>
        <w:t xml:space="preserve">OTE 1:  </w:t>
      </w:r>
      <w:r>
        <w:rPr>
          <w:rFonts w:hint="eastAsia"/>
          <w:lang w:val="en-US" w:eastAsia="zh-CN"/>
        </w:rPr>
        <w:t>In the case of the Indirect Network Sharing for disaster condition, t</w:t>
      </w:r>
      <w:r>
        <w:rPr>
          <w:lang w:val="en-US" w:eastAsia="zh-CN"/>
        </w:rPr>
        <w:t xml:space="preserve">he UE </w:t>
      </w:r>
      <w:r>
        <w:rPr>
          <w:rFonts w:hint="eastAsia"/>
          <w:lang w:val="en-US" w:eastAsia="zh-CN"/>
        </w:rPr>
        <w:t xml:space="preserve">of the participating operator </w:t>
      </w:r>
      <w:r>
        <w:rPr>
          <w:lang w:val="en-US" w:eastAsia="zh-CN"/>
        </w:rPr>
        <w:t xml:space="preserve">will select the PLMN ID representing the participating operator </w:t>
      </w:r>
      <w:r>
        <w:rPr>
          <w:rFonts w:hint="eastAsia"/>
          <w:lang w:val="en-US" w:eastAsia="zh-CN"/>
        </w:rPr>
        <w:t>broadcast</w:t>
      </w:r>
      <w:r>
        <w:rPr>
          <w:lang w:val="en-US" w:eastAsia="zh-CN"/>
        </w:rPr>
        <w:t xml:space="preserve"> by the </w:t>
      </w:r>
      <w:r>
        <w:rPr>
          <w:rFonts w:hint="eastAsia"/>
          <w:lang w:val="en-US" w:eastAsia="zh-CN"/>
        </w:rPr>
        <w:t>shared RAN as specified in the clause 5.18.3</w:t>
      </w:r>
      <w:r>
        <w:rPr>
          <w:lang w:val="en-US" w:eastAsia="zh-CN"/>
        </w:rPr>
        <w:t>, thus the UE does not need to be aware of disaster condition.</w:t>
      </w:r>
    </w:p>
    <w:p>
      <w:pPr>
        <w:pStyle w:val="57"/>
      </w:pPr>
      <w:r>
        <w:t>NOTE 2:</w:t>
      </w:r>
      <w:r>
        <w:tab/>
      </w:r>
      <w:r>
        <w:t xml:space="preserve">How </w:t>
      </w:r>
      <w:r>
        <w:rPr>
          <w:rFonts w:hint="eastAsia"/>
          <w:lang w:val="en-US" w:eastAsia="zh-CN"/>
        </w:rPr>
        <w:t>the hosting</w:t>
      </w:r>
      <w:r>
        <w:t xml:space="preserve"> PLMN is notified that another PLMN </w:t>
      </w:r>
      <w:r>
        <w:rPr>
          <w:rFonts w:hint="eastAsia"/>
          <w:lang w:val="en-US" w:eastAsia="zh-CN"/>
        </w:rPr>
        <w:t xml:space="preserve">(as the participating operator network) </w:t>
      </w:r>
      <w:r>
        <w:t xml:space="preserve">is a PLMN with </w:t>
      </w:r>
      <w:r>
        <w:rPr>
          <w:rFonts w:hint="eastAsia"/>
          <w:lang w:val="en-US" w:eastAsia="zh-CN"/>
        </w:rPr>
        <w:t>d</w:t>
      </w:r>
      <w:r>
        <w:t xml:space="preserve">isaster </w:t>
      </w:r>
      <w:r>
        <w:rPr>
          <w:rFonts w:hint="eastAsia"/>
          <w:lang w:val="en-US" w:eastAsia="zh-CN"/>
        </w:rPr>
        <w:t>c</w:t>
      </w:r>
      <w:r>
        <w:t xml:space="preserve">ondition and how </w:t>
      </w:r>
      <w:r>
        <w:rPr>
          <w:rFonts w:hint="eastAsia"/>
          <w:lang w:val="en-US" w:eastAsia="zh-CN"/>
        </w:rPr>
        <w:t>the hosting</w:t>
      </w:r>
      <w:r>
        <w:t xml:space="preserve"> PLMN is notified of the area where the </w:t>
      </w:r>
      <w:r>
        <w:rPr>
          <w:rFonts w:hint="eastAsia"/>
          <w:lang w:val="en-US" w:eastAsia="zh-CN"/>
        </w:rPr>
        <w:t>d</w:t>
      </w:r>
      <w:r>
        <w:t xml:space="preserve">isaster </w:t>
      </w:r>
      <w:r>
        <w:rPr>
          <w:rFonts w:hint="eastAsia"/>
          <w:lang w:val="en-US" w:eastAsia="zh-CN"/>
        </w:rPr>
        <w:t>c</w:t>
      </w:r>
      <w:r>
        <w:t>ondition applies is out of scope of 3GPP.</w:t>
      </w:r>
    </w:p>
    <w:p>
      <w:pPr>
        <w:pStyle w:val="57"/>
        <w:ind w:left="0" w:firstLine="0"/>
        <w:rPr>
          <w:rFonts w:eastAsia="等线"/>
          <w:lang w:val="en-US" w:eastAsia="zh-CN"/>
        </w:rPr>
      </w:pPr>
      <w:r>
        <w:rPr>
          <w:rFonts w:hint="eastAsia"/>
          <w:lang w:val="en-US" w:eastAsia="zh-CN"/>
        </w:rPr>
        <w:t>When the disaster condition arises, the AMF of the hosting operator</w:t>
      </w:r>
      <w:r>
        <w:rPr>
          <w:lang w:val="en-US" w:eastAsia="zh-CN"/>
        </w:rPr>
        <w:t>’</w:t>
      </w:r>
      <w:r>
        <w:rPr>
          <w:rFonts w:hint="eastAsia"/>
          <w:lang w:val="en-US" w:eastAsia="zh-CN"/>
        </w:rPr>
        <w:t xml:space="preserve">s network receives the </w:t>
      </w:r>
      <w:r>
        <w:t>NAS Registration Request message</w:t>
      </w:r>
      <w:r>
        <w:rPr>
          <w:rFonts w:hint="eastAsia"/>
          <w:lang w:val="en-US" w:eastAsia="zh-CN"/>
        </w:rPr>
        <w:t xml:space="preserve"> sent by the UE of the participating operator</w:t>
      </w:r>
      <w:r>
        <w:rPr>
          <w:lang w:val="en-US" w:eastAsia="zh-CN"/>
        </w:rPr>
        <w:t>.</w:t>
      </w:r>
      <w:r>
        <w:rPr>
          <w:rFonts w:hint="eastAsia"/>
          <w:lang w:val="en-US" w:eastAsia="zh-CN"/>
        </w:rPr>
        <w:t xml:space="preserve"> </w:t>
      </w:r>
      <w:r>
        <w:rPr>
          <w:lang w:val="en-US" w:eastAsia="zh-CN"/>
        </w:rPr>
        <w:t>T</w:t>
      </w:r>
      <w:r>
        <w:rPr>
          <w:rFonts w:hint="eastAsia"/>
          <w:lang w:val="en-US" w:eastAsia="zh-CN"/>
        </w:rPr>
        <w:t>he AMF identif</w:t>
      </w:r>
      <w:r>
        <w:rPr>
          <w:lang w:val="en-US" w:eastAsia="zh-CN"/>
        </w:rPr>
        <w:t>ies</w:t>
      </w:r>
      <w:r>
        <w:rPr>
          <w:rFonts w:hint="eastAsia"/>
          <w:lang w:val="en-US" w:eastAsia="zh-CN"/>
        </w:rPr>
        <w:t xml:space="preserve"> the UE registering to the network via the Indirect Network Sharing for disaster condition</w:t>
      </w:r>
      <w:r>
        <w:rPr>
          <w:lang w:val="en-US" w:eastAsia="zh-CN"/>
        </w:rPr>
        <w:t xml:space="preserve"> </w:t>
      </w:r>
      <w:r>
        <w:rPr>
          <w:rFonts w:hint="eastAsia"/>
          <w:lang w:val="en-US" w:eastAsia="zh-CN"/>
        </w:rPr>
        <w:t xml:space="preserve">by checking </w:t>
      </w:r>
      <w:r>
        <w:rPr>
          <w:lang w:val="en-US" w:eastAsia="zh-CN"/>
        </w:rPr>
        <w:t xml:space="preserve">if the UE is </w:t>
      </w:r>
      <w:r>
        <w:rPr>
          <w:rFonts w:eastAsia="MS Mincho"/>
        </w:rPr>
        <w:t xml:space="preserve">from a participating operator that can </w:t>
      </w:r>
      <w:r>
        <w:t xml:space="preserve">use </w:t>
      </w:r>
      <w:r>
        <w:rPr>
          <w:rFonts w:hint="eastAsia"/>
          <w:lang w:val="en-US" w:eastAsia="zh-CN"/>
        </w:rPr>
        <w:t>Indirect Network Sharing</w:t>
      </w:r>
      <w:r>
        <w:rPr>
          <w:lang w:val="en-US" w:eastAsia="zh-CN"/>
        </w:rPr>
        <w:t xml:space="preserve"> </w:t>
      </w:r>
      <w:r>
        <w:rPr>
          <w:rFonts w:hint="eastAsia"/>
          <w:lang w:val="en-US" w:eastAsia="zh-CN"/>
        </w:rPr>
        <w:t>for</w:t>
      </w:r>
      <w:r>
        <w:rPr>
          <w:lang w:val="en-US" w:eastAsia="zh-CN"/>
        </w:rPr>
        <w:t xml:space="preserve"> disaster condition</w:t>
      </w:r>
      <w:r>
        <w:rPr>
          <w:rFonts w:hint="eastAsia"/>
          <w:lang w:val="en-US" w:eastAsia="zh-CN"/>
        </w:rPr>
        <w:t xml:space="preserve"> and </w:t>
      </w:r>
      <w:r>
        <w:t xml:space="preserve">the UE is </w:t>
      </w:r>
      <w:r>
        <w:rPr>
          <w:rFonts w:hint="eastAsia"/>
          <w:lang w:val="en-US" w:eastAsia="zh-CN"/>
        </w:rPr>
        <w:t xml:space="preserve">registering to the network via the Indirect Network Sharing </w:t>
      </w:r>
      <w:r>
        <w:t xml:space="preserve">in the area with </w:t>
      </w:r>
      <w:r>
        <w:rPr>
          <w:rFonts w:hint="eastAsia"/>
          <w:lang w:val="en-US" w:eastAsia="zh-CN"/>
        </w:rPr>
        <w:t>d</w:t>
      </w:r>
      <w:r>
        <w:t xml:space="preserve">isaster </w:t>
      </w:r>
      <w:r>
        <w:rPr>
          <w:rFonts w:hint="eastAsia"/>
          <w:lang w:val="en-US" w:eastAsia="zh-CN"/>
        </w:rPr>
        <w:t>c</w:t>
      </w:r>
      <w:r>
        <w:t>ondition</w:t>
      </w:r>
      <w:r>
        <w:rPr>
          <w:lang w:val="en-US" w:eastAsia="zh-CN"/>
        </w:rPr>
        <w:t>.</w:t>
      </w:r>
      <w:r>
        <w:rPr>
          <w:rFonts w:hint="eastAsia"/>
          <w:lang w:val="en-US" w:eastAsia="zh-CN"/>
        </w:rPr>
        <w:t xml:space="preserve"> </w:t>
      </w:r>
      <w:r>
        <w:rPr>
          <w:lang w:val="en-US" w:eastAsia="zh-CN"/>
        </w:rPr>
        <w:t>I</w:t>
      </w:r>
      <w:r>
        <w:rPr>
          <w:rFonts w:hint="eastAsia"/>
          <w:lang w:val="en-US" w:eastAsia="zh-CN"/>
        </w:rPr>
        <w:t>f</w:t>
      </w:r>
      <w:r>
        <w:rPr>
          <w:lang w:val="en-US" w:eastAsia="zh-CN"/>
        </w:rPr>
        <w:t xml:space="preserve"> </w:t>
      </w:r>
      <w:r>
        <w:rPr>
          <w:rFonts w:hint="eastAsia"/>
          <w:lang w:val="en-US" w:eastAsia="zh-CN"/>
        </w:rPr>
        <w:t xml:space="preserve">the above conditions are satisfied, </w:t>
      </w:r>
      <w:r>
        <w:t>comparing to the normal Indirect Network Sharing case</w:t>
      </w:r>
      <w:r>
        <w:rPr>
          <w:rFonts w:hint="eastAsia"/>
          <w:lang w:val="en-US" w:eastAsia="zh-CN"/>
        </w:rPr>
        <w:t>,</w:t>
      </w:r>
      <w:r>
        <w:t xml:space="preserve"> </w:t>
      </w:r>
      <w:r>
        <w:rPr>
          <w:rFonts w:hint="eastAsia"/>
          <w:lang w:val="en-US" w:eastAsia="zh-CN"/>
        </w:rPr>
        <w:t xml:space="preserve">the </w:t>
      </w:r>
      <w:r>
        <w:t xml:space="preserve">AMF provides the additional </w:t>
      </w:r>
      <w:r>
        <w:rPr>
          <w:lang w:val="en-US" w:eastAsia="zh-CN"/>
        </w:rPr>
        <w:t>“</w:t>
      </w:r>
      <w:r>
        <w:rPr>
          <w:rFonts w:hint="eastAsia"/>
          <w:lang w:val="en-US" w:eastAsia="zh-CN"/>
        </w:rPr>
        <w:t>Indirect Network Sharing for disaster condition indication</w:t>
      </w:r>
      <w:r>
        <w:rPr>
          <w:lang w:val="en-US" w:eastAsia="zh-CN"/>
        </w:rPr>
        <w:t>”</w:t>
      </w:r>
      <w:r>
        <w:t xml:space="preserve"> to AUSF and UDM </w:t>
      </w:r>
      <w:r>
        <w:rPr>
          <w:rFonts w:hint="eastAsia"/>
          <w:lang w:val="en-US" w:eastAsia="zh-CN"/>
        </w:rPr>
        <w:t>during the registration procedure</w:t>
      </w:r>
      <w:r>
        <w:t>. In addition</w:t>
      </w:r>
      <w:r>
        <w:rPr>
          <w:rFonts w:hint="eastAsia"/>
          <w:lang w:val="en-US" w:eastAsia="zh-CN"/>
        </w:rPr>
        <w:t>,</w:t>
      </w:r>
      <w:r>
        <w:t xml:space="preserve"> the AMF </w:t>
      </w:r>
      <w:r>
        <w:rPr>
          <w:rFonts w:hint="eastAsia"/>
          <w:lang w:val="en-US" w:eastAsia="zh-CN"/>
        </w:rPr>
        <w:t xml:space="preserve">also </w:t>
      </w:r>
      <w:r>
        <w:t>provide</w:t>
      </w:r>
      <w:r>
        <w:rPr>
          <w:rFonts w:hint="eastAsia"/>
          <w:lang w:val="en-US" w:eastAsia="zh-CN"/>
        </w:rPr>
        <w:t>s</w:t>
      </w:r>
      <w:r>
        <w:t xml:space="preserve"> </w:t>
      </w:r>
      <w:r>
        <w:rPr>
          <w:rFonts w:hint="eastAsia"/>
          <w:lang w:val="en-US" w:eastAsia="zh-CN"/>
        </w:rPr>
        <w:t>this</w:t>
      </w:r>
      <w:r>
        <w:t xml:space="preserve"> indication to </w:t>
      </w:r>
      <w:r>
        <w:rPr>
          <w:rFonts w:hint="eastAsia"/>
          <w:lang w:val="en-US" w:eastAsia="zh-CN"/>
        </w:rPr>
        <w:t>V-</w:t>
      </w:r>
      <w:r>
        <w:t xml:space="preserve">SMF </w:t>
      </w:r>
      <w:r>
        <w:rPr>
          <w:rFonts w:hint="eastAsia"/>
          <w:lang w:val="en-US" w:eastAsia="zh-CN"/>
        </w:rPr>
        <w:t>during the PDU session related procedure</w:t>
      </w:r>
      <w:r>
        <w:t>.</w:t>
      </w:r>
    </w:p>
    <w:p>
      <w:pPr>
        <w:pStyle w:val="57"/>
        <w:rPr>
          <w:rFonts w:eastAsia="等线"/>
          <w:lang w:eastAsia="zh-CN"/>
        </w:rPr>
      </w:pPr>
      <w:r>
        <w:rPr>
          <w:rFonts w:hint="eastAsia" w:eastAsia="等线"/>
          <w:lang w:eastAsia="zh-CN"/>
        </w:rPr>
        <w:t xml:space="preserve">NOTE </w:t>
      </w:r>
      <w:r>
        <w:rPr>
          <w:rFonts w:eastAsia="等线"/>
          <w:lang w:val="en-US" w:eastAsia="zh-CN"/>
        </w:rPr>
        <w:t>3</w:t>
      </w:r>
      <w:r>
        <w:rPr>
          <w:rFonts w:hint="eastAsia" w:eastAsia="等线"/>
          <w:lang w:eastAsia="zh-CN"/>
        </w:rPr>
        <w:t>:  I</w:t>
      </w:r>
      <w:r>
        <w:rPr>
          <w:rFonts w:eastAsia="等线"/>
          <w:lang w:eastAsia="zh-CN"/>
        </w:rPr>
        <w:t>n the case that more than one hosting operator</w:t>
      </w:r>
      <w:r>
        <w:rPr>
          <w:rFonts w:hint="eastAsia" w:eastAsia="等线"/>
          <w:lang w:eastAsia="zh-CN"/>
        </w:rPr>
        <w:t>s</w:t>
      </w:r>
      <w:r>
        <w:rPr>
          <w:rFonts w:eastAsia="等线"/>
          <w:lang w:eastAsia="zh-CN"/>
        </w:rPr>
        <w:t xml:space="preserve"> can provide the I</w:t>
      </w:r>
      <w:r>
        <w:rPr>
          <w:rFonts w:hint="eastAsia" w:eastAsia="等线"/>
          <w:lang w:val="en-US" w:eastAsia="zh-CN"/>
        </w:rPr>
        <w:t>ndirect Network Sharing</w:t>
      </w:r>
      <w:r>
        <w:rPr>
          <w:rFonts w:eastAsia="等线"/>
          <w:lang w:eastAsia="zh-CN"/>
        </w:rPr>
        <w:t xml:space="preserve"> for disaster condition for the participating operator in the disaster area</w:t>
      </w:r>
      <w:r>
        <w:rPr>
          <w:rFonts w:hint="eastAsia" w:eastAsia="等线"/>
          <w:lang w:eastAsia="zh-CN"/>
        </w:rPr>
        <w:t xml:space="preserve">, the </w:t>
      </w:r>
      <w:r>
        <w:rPr>
          <w:rFonts w:eastAsia="等线"/>
          <w:lang w:eastAsia="zh-CN"/>
        </w:rPr>
        <w:t>existing</w:t>
      </w:r>
      <w:r>
        <w:rPr>
          <w:rFonts w:hint="eastAsia" w:eastAsia="等线"/>
          <w:lang w:eastAsia="zh-CN"/>
        </w:rPr>
        <w:t xml:space="preserve"> congestion control mechanism </w:t>
      </w:r>
      <w:r>
        <w:rPr>
          <w:rFonts w:hint="eastAsia" w:eastAsia="等线"/>
          <w:lang w:val="en-US" w:eastAsia="zh-CN"/>
        </w:rPr>
        <w:t>can</w:t>
      </w:r>
      <w:r>
        <w:rPr>
          <w:rFonts w:hint="eastAsia" w:eastAsia="等线"/>
          <w:lang w:eastAsia="zh-CN"/>
        </w:rPr>
        <w:t xml:space="preserve"> be used to distribute the UE access to the different hosting operator networks in order to avoid the overload condition of each hosting operator network.</w:t>
      </w:r>
    </w:p>
    <w:p>
      <w:pPr>
        <w:pStyle w:val="57"/>
        <w:rPr>
          <w:rFonts w:eastAsia="等线"/>
          <w:lang w:val="en-US" w:eastAsia="zh-CN"/>
        </w:rPr>
      </w:pPr>
      <w:r>
        <w:rPr>
          <w:rFonts w:hint="eastAsia" w:eastAsia="等线"/>
          <w:lang w:eastAsia="zh-CN"/>
        </w:rPr>
        <w:t xml:space="preserve">NOTE </w:t>
      </w:r>
      <w:r>
        <w:rPr>
          <w:rFonts w:eastAsia="等线"/>
          <w:lang w:val="en-US" w:eastAsia="zh-CN"/>
        </w:rPr>
        <w:t>4</w:t>
      </w:r>
      <w:r>
        <w:rPr>
          <w:rFonts w:hint="eastAsia" w:eastAsia="等线"/>
          <w:lang w:eastAsia="zh-CN"/>
        </w:rPr>
        <w:t xml:space="preserve">:  </w:t>
      </w:r>
      <w:r>
        <w:rPr>
          <w:rFonts w:hint="eastAsia" w:eastAsia="等线"/>
          <w:lang w:val="en-US" w:eastAsia="zh-CN"/>
        </w:rPr>
        <w:t xml:space="preserve">The access class barring </w:t>
      </w:r>
      <w:r>
        <w:rPr>
          <w:rFonts w:eastAsia="等线"/>
          <w:lang w:val="en-US" w:eastAsia="zh-CN"/>
        </w:rPr>
        <w:t xml:space="preserve">can </w:t>
      </w:r>
      <w:r>
        <w:rPr>
          <w:rFonts w:hint="eastAsia" w:eastAsia="等线"/>
          <w:lang w:val="en-US" w:eastAsia="zh-CN"/>
        </w:rPr>
        <w:t>be used to ensure the priority of the specific UE access during the disaster condition.</w:t>
      </w:r>
      <w:bookmarkStart w:id="8" w:name="_GoBack"/>
      <w:bookmarkEnd w:id="8"/>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2027C27"/>
    <w:rsid w:val="14A58C25"/>
    <w:rsid w:val="15297E03"/>
    <w:rsid w:val="152B69F2"/>
    <w:rsid w:val="15CB3375"/>
    <w:rsid w:val="172EF420"/>
    <w:rsid w:val="18A17868"/>
    <w:rsid w:val="1BB44767"/>
    <w:rsid w:val="1C9A1DB0"/>
    <w:rsid w:val="1CE6CD42"/>
    <w:rsid w:val="1F75D744"/>
    <w:rsid w:val="20AA3CA4"/>
    <w:rsid w:val="21C07E1C"/>
    <w:rsid w:val="2320A706"/>
    <w:rsid w:val="237C042C"/>
    <w:rsid w:val="24ABF6B6"/>
    <w:rsid w:val="26457744"/>
    <w:rsid w:val="28D0DCEB"/>
    <w:rsid w:val="29F86D36"/>
    <w:rsid w:val="2B513994"/>
    <w:rsid w:val="2C5638A1"/>
    <w:rsid w:val="2D28EF2B"/>
    <w:rsid w:val="30DDDE94"/>
    <w:rsid w:val="35407A01"/>
    <w:rsid w:val="35AAB11F"/>
    <w:rsid w:val="36C9025E"/>
    <w:rsid w:val="36FA428C"/>
    <w:rsid w:val="374D4DE4"/>
    <w:rsid w:val="37BEB84D"/>
    <w:rsid w:val="394C5B00"/>
    <w:rsid w:val="39637EA6"/>
    <w:rsid w:val="3B652449"/>
    <w:rsid w:val="3C489EE5"/>
    <w:rsid w:val="3D967770"/>
    <w:rsid w:val="3F080A0C"/>
    <w:rsid w:val="3F1020CA"/>
    <w:rsid w:val="3F843BE7"/>
    <w:rsid w:val="3FE146D4"/>
    <w:rsid w:val="43924B69"/>
    <w:rsid w:val="47E464BF"/>
    <w:rsid w:val="47F2759D"/>
    <w:rsid w:val="4839F1BF"/>
    <w:rsid w:val="48A25AFA"/>
    <w:rsid w:val="4A6546CA"/>
    <w:rsid w:val="4BA9B443"/>
    <w:rsid w:val="4C368314"/>
    <w:rsid w:val="4C5FA24F"/>
    <w:rsid w:val="4E00CED3"/>
    <w:rsid w:val="4ED0EEC2"/>
    <w:rsid w:val="528CCEC7"/>
    <w:rsid w:val="54C70EA0"/>
    <w:rsid w:val="61A33677"/>
    <w:rsid w:val="61F49409"/>
    <w:rsid w:val="633B1024"/>
    <w:rsid w:val="66409A19"/>
    <w:rsid w:val="6768BDD8"/>
    <w:rsid w:val="67AFE684"/>
    <w:rsid w:val="696CFE3A"/>
    <w:rsid w:val="6AD068FB"/>
    <w:rsid w:val="6B091322"/>
    <w:rsid w:val="6C12393C"/>
    <w:rsid w:val="6E005656"/>
    <w:rsid w:val="6FFBCD10"/>
    <w:rsid w:val="714A004C"/>
    <w:rsid w:val="71768D04"/>
    <w:rsid w:val="71A85DE9"/>
    <w:rsid w:val="73113064"/>
    <w:rsid w:val="73D084CA"/>
    <w:rsid w:val="744317CB"/>
    <w:rsid w:val="74D548F0"/>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CB3073-91BB-4FE1-8DEB-740EDBD80EA0}">
  <ds:schemaRefs/>
</ds:datastoreItem>
</file>

<file path=customXml/itemProps2.xml><?xml version="1.0" encoding="utf-8"?>
<ds:datastoreItem xmlns:ds="http://schemas.openxmlformats.org/officeDocument/2006/customXml" ds:itemID="{F0DCBBC8-5186-4F07-B569-4727F5B164F6}">
  <ds:schemaRefs/>
</ds:datastoreItem>
</file>

<file path=customXml/itemProps3.xml><?xml version="1.0" encoding="utf-8"?>
<ds:datastoreItem xmlns:ds="http://schemas.openxmlformats.org/officeDocument/2006/customXml" ds:itemID="{08981D72-97F9-4B6E-A359-7BCEFF98A6B9}">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67A2CAC7-1513-4AB1-9BB4-04B11447258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786</Words>
  <Characters>4484</Characters>
  <Lines>37</Lines>
  <Paragraphs>10</Paragraphs>
  <TotalTime>23</TotalTime>
  <ScaleCrop>false</ScaleCrop>
  <LinksUpToDate>false</LinksUpToDate>
  <CharactersWithSpaces>5260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cp:lastModifiedBy>
  <cp:lastPrinted>2411-12-31T02:00:00Z</cp:lastPrinted>
  <dcterms:modified xsi:type="dcterms:W3CDTF">2025-09-28T07:50:25Z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C80154E7194B4709A4D30492CC745B4C</vt:lpwstr>
  </property>
</Properties>
</file>